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5ED0" w:rsidRDefault="00855ED0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5ED0" w:rsidRDefault="00855ED0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5ED0" w:rsidRDefault="00855ED0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5ED0" w:rsidRDefault="00855ED0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5ED0" w:rsidRPr="00B21F85" w:rsidRDefault="00855ED0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21F8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25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22531" w:rsidRPr="00B225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B22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22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B22531" w:rsidRDefault="00B22531" w:rsidP="00B2253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 w:rsidRPr="00B225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870669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BA4FFA" w:rsidRDefault="00BA4FF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E6C6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E6C65" w:rsidRPr="00AE6C6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AE6C65" w:rsidRPr="00AE6C6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74</w:t>
            </w:r>
            <w:r w:rsidR="006B2B98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B2B98" w:rsidRDefault="00AE6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B2B98" w:rsidRPr="006B2B9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หัวข้อที่น่าสนใจทางเทคโนโลยีพอลิเมอร์และสิ่งทอ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0A11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E0A11" w:rsidRPr="00B21F85" w:rsidTr="00C32F4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0A11" w:rsidRPr="00E55E8E" w:rsidRDefault="008E0A11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0A11" w:rsidRPr="00F82972" w:rsidRDefault="008E0A11" w:rsidP="00C3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29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A58" w:rsidRPr="00B21F85" w:rsidRDefault="00A96A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อ.ดร.อุษารัตน์ รัตนคำนวณ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A58" w:rsidRPr="00A96A58" w:rsidRDefault="00A96A58" w:rsidP="00A96A5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ผศ.ดร.อรุณี คงดี</w:t>
            </w:r>
          </w:p>
          <w:p w:rsidR="00A96A58" w:rsidRPr="00A96A58" w:rsidRDefault="00A96A58" w:rsidP="00A96A5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อ.ดร.อัจฉรา แกล้วกล้า</w:t>
            </w:r>
          </w:p>
          <w:p w:rsidR="00A96A58" w:rsidRPr="00A96A58" w:rsidRDefault="00A96A58" w:rsidP="00A96A58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อ.ดร.อุษารัตน์ รัตนคำนวณ</w:t>
            </w:r>
          </w:p>
          <w:p w:rsidR="00870669" w:rsidRPr="00B21F85" w:rsidRDefault="00A96A58" w:rsidP="00A96A5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96A58" w:rsidP="00A96A5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F779BD" w:rsidP="00F779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54" style="position:absolute;margin-left:76.85pt;margin-top:1.7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B62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sym w:font="Wingdings 2" w:char="F052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BB621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B621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B6215" w:rsidRPr="00BB621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2555</w:t>
            </w:r>
            <w:r w:rsidRPr="00BB621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333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335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sym w:font="Wingdings 2" w:char="F052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1492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แพร่- เฉลิมพระเกียรติ</w:t>
            </w:r>
            <w:r w:rsidR="00436D55" w:rsidRPr="00436D5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7.4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36D5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36D5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436D55" w:rsidP="00E1492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36D5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3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="00E1492A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-  ชุมพร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D540C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E83537" w:rsidRPr="00B21F85" w:rsidRDefault="00E83537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E1213A" w:rsidRDefault="00E1213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พอลิเมอร์ย่อยสลายได้ทางชีวภาพ </w:t>
            </w:r>
            <w:r>
              <w:rPr>
                <w:rFonts w:ascii="TH SarabunPSK" w:hAnsi="TH SarabunPSK" w:cs="TH SarabunPSK"/>
                <w:sz w:val="32"/>
                <w:szCs w:val="32"/>
              </w:rPr>
              <w:t>(Biodegradable Polymer)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994FB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4FB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Polymer composite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E83537" w:rsidRDefault="00994FB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94FB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Polymer Additive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E83537" w:rsidRDefault="00994FB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94FB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Medical Polymer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97FEC" w:rsidRDefault="00E97F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005DC" w:rsidRDefault="003005D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  <w:p w:rsidR="00E97FEC" w:rsidRPr="00E97FEC" w:rsidRDefault="00E97FE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E97FEC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36D55" w:rsidRPr="00436D5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E97FEC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 ได้แก่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E97FEC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</w:t>
            </w:r>
            <w:r w:rsid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E97FEC" w:rsidRDefault="004A6D9A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="00E97FEC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E9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3A3C27" w:rsidRPr="00E97FEC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676C" w:rsidRPr="00B21F85" w:rsidRDefault="0072676C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0408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08AA">
              <w:rPr>
                <w:rFonts w:ascii="TH SarabunPSK" w:hAnsi="TH SarabunPSK"/>
                <w:color w:val="000000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36D55" w:rsidRPr="00436D5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Pr="00B21F85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0408AA" w:rsidRPr="00B21F85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B21F85" w:rsidRDefault="000408AA" w:rsidP="000408A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676C" w:rsidRPr="00B21F85" w:rsidRDefault="0072676C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B1F1F" w:rsidRPr="00B21F85" w:rsidTr="00C32F41">
        <w:trPr>
          <w:cantSplit/>
          <w:trHeight w:val="538"/>
        </w:trPr>
        <w:tc>
          <w:tcPr>
            <w:tcW w:w="1800" w:type="dxa"/>
            <w:vMerge w:val="restart"/>
          </w:tcPr>
          <w:p w:rsidR="001B1F1F" w:rsidRPr="00B21F85" w:rsidRDefault="001B1F1F" w:rsidP="001B1F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B36DD8" w:rsidRPr="00B21F85" w:rsidTr="00B36DD8">
        <w:trPr>
          <w:cantSplit/>
          <w:trHeight w:val="855"/>
        </w:trPr>
        <w:tc>
          <w:tcPr>
            <w:tcW w:w="1800" w:type="dxa"/>
            <w:vMerge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36DD8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36DD8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91477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08AA">
              <w:rPr>
                <w:rFonts w:ascii="TH SarabunPSK" w:hAnsi="TH SarabunPSK"/>
                <w:color w:val="000000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36D55" w:rsidRPr="00436D5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Pr="00B21F85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1477F" w:rsidRPr="00B21F85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3A3C27" w:rsidRPr="00B21F85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2676C" w:rsidRDefault="0072676C" w:rsidP="005746A5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</w:p>
          <w:p w:rsidR="003A3C27" w:rsidRPr="00B21F85" w:rsidRDefault="007267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D87131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7131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D87131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="00436D55" w:rsidRPr="00436D5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6425F4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Pr="00B21F85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227FF" w:rsidRPr="00B21F85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8227FF" w:rsidRPr="00B21F85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2676C" w:rsidRDefault="0072676C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lang w:bidi="th-TH"/>
              </w:rPr>
            </w:pPr>
          </w:p>
          <w:p w:rsidR="00FF0143" w:rsidRPr="0072676C" w:rsidRDefault="0072676C" w:rsidP="0068043A">
            <w:pPr>
              <w:rPr>
                <w:rFonts w:ascii="TH SarabunPSK" w:hAnsi="TH SarabunPSK" w:cs="TH SarabunPSK"/>
                <w:b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0822B6" w:rsidRPr="00B21F85" w:rsidTr="00C32F41">
        <w:trPr>
          <w:cantSplit/>
          <w:trHeight w:val="735"/>
        </w:trPr>
        <w:tc>
          <w:tcPr>
            <w:tcW w:w="1800" w:type="dxa"/>
            <w:vMerge w:val="restart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0822B6" w:rsidRPr="00B21F85" w:rsidRDefault="000822B6" w:rsidP="00816D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0822B6" w:rsidRPr="00B21F85" w:rsidRDefault="000822B6" w:rsidP="00082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0822B6" w:rsidRPr="00B21F85" w:rsidRDefault="000822B6" w:rsidP="000822B6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0822B6" w:rsidRPr="00B21F85" w:rsidTr="003A3C27">
        <w:trPr>
          <w:cantSplit/>
          <w:trHeight w:val="1345"/>
        </w:trPr>
        <w:tc>
          <w:tcPr>
            <w:tcW w:w="1800" w:type="dxa"/>
            <w:vMerge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822B6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0822B6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0822B6" w:rsidRPr="00B21F85" w:rsidRDefault="000822B6" w:rsidP="00082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5F4" w:rsidRPr="00B21F85" w:rsidTr="003A3C27">
        <w:trPr>
          <w:cantSplit/>
          <w:trHeight w:val="386"/>
        </w:trPr>
        <w:tc>
          <w:tcPr>
            <w:tcW w:w="1800" w:type="dxa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="00436D55" w:rsidRPr="00436D5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3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6425F4" w:rsidRPr="00B21F85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 ๆ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6425F4" w:rsidRPr="00B21F85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6425F4" w:rsidRDefault="006425F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16D35" w:rsidRPr="00816D35" w:rsidRDefault="00816D35" w:rsidP="005746A5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816D35">
              <w:rPr>
                <w:rFonts w:ascii="TH SarabunPSK" w:hAnsi="TH SarabunPSK" w:cs="TH SarabunPSK" w:hint="cs"/>
                <w:b/>
                <w:bCs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0E6BB3" w:rsidRPr="00B21F85" w:rsidRDefault="000E6BB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53707A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30"/>
        <w:gridCol w:w="513"/>
        <w:gridCol w:w="3989"/>
        <w:gridCol w:w="1117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5963" w:rsidP="009E65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5963" w:rsidP="009E655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82" w:rsidRPr="005D3682" w:rsidRDefault="005D3682" w:rsidP="005D3682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1. Photobiodegradation of low-density polyethylene/Banana starch films" Journal of Applied Polymer Science, 2006, 100(4), 2725-2736</w:t>
            </w:r>
          </w:p>
          <w:p w:rsidR="005D3682" w:rsidRPr="005D3682" w:rsidRDefault="005D3682" w:rsidP="005D3682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2. Microwave assisted esterification of waste cotton fabrics for biodegradation films preparation</w:t>
            </w:r>
          </w:p>
          <w:p w:rsidR="005D3682" w:rsidRPr="005D3682" w:rsidRDefault="005D3682" w:rsidP="005D3682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3. Synthesis of Rice Straw Cellulose Ester for Use as Biodegradable Plastic </w:t>
            </w: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lastRenderedPageBreak/>
              <w:t>Film"  Advanced Materials Research, 2012, 488-489, 980-984.</w:t>
            </w:r>
          </w:p>
          <w:p w:rsidR="005D3682" w:rsidRPr="005D3682" w:rsidRDefault="005D3682" w:rsidP="005D3682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4. Effect of Polysilicate Nanoparticles on the Mobility of Poly(dimethysiloxane) Melts</w:t>
            </w:r>
          </w:p>
          <w:p w:rsidR="00D13906" w:rsidRPr="00B21F85" w:rsidRDefault="005D3682" w:rsidP="005D3682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5D3682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5. Study of Poly(dimethylsiloxane) and Polyhedral Oligomeric Silsesquioxane Triblocks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7B16D2" w:rsidP="007B16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ได้</w:t>
            </w:r>
            <w:r w:rsidRPr="007B16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นำความรู้และประสบการณ์ในการวิจัยมาสอดแทรกระหว่างการสอนในเนื้อหาที่เกี่ยวข้อง เช่น การใช้สารเติมแต่งในการปรับปรุงสมบัติของพอลิเมอร์ การยกตัวอย่างการ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สังเคราะห์ การผลิตและการ</w:t>
            </w:r>
            <w:r w:rsidRPr="007B16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ขึ้นรูปวัสดุพอลิเมอร์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ที่ย่อยสลายได้ทางชีวิภาพด้วย</w:t>
            </w:r>
            <w:r w:rsidRPr="007B16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ด้วยเทคนิควิธีการต่างๆ การตรวจสอบสมบัติต่างๆของวัสดุพอลิเมอร์ เป็นต้น พบว่านักศึกษาสามารถเข้าใจถึงการนำความรู้เรื่องพอลิเมอร์ไปประยุกต์ใช้งานได้ดียิ่งขึ้น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6316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6316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"/>
        <w:gridCol w:w="525"/>
        <w:gridCol w:w="5085"/>
        <w:gridCol w:w="683"/>
        <w:gridCol w:w="3477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9B" w:rsidRPr="003A2BB2" w:rsidRDefault="006F329B" w:rsidP="006F329B">
            <w:pPr>
              <w:pStyle w:val="a9"/>
              <w:numPr>
                <w:ilvl w:val="1"/>
                <w:numId w:val="2"/>
              </w:numPr>
              <w:tabs>
                <w:tab w:val="left" w:pos="332"/>
              </w:tabs>
              <w:spacing w:line="240" w:lineRule="auto"/>
              <w:ind w:left="332" w:hanging="33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6FA6">
              <w:rPr>
                <w:rFonts w:ascii="TH SarabunPSK" w:hAnsi="TH SarabunPSK" w:cs="TH SarabunPSK"/>
                <w:sz w:val="32"/>
                <w:szCs w:val="32"/>
              </w:rPr>
              <w:t>Kalen T</w:t>
            </w:r>
            <w:r w:rsidRPr="0017342E">
              <w:rPr>
                <w:rFonts w:ascii="TH SarabunPSK" w:hAnsi="TH SarabunPSK" w:cs="TH SarabunPSK"/>
                <w:sz w:val="32"/>
                <w:szCs w:val="32"/>
              </w:rPr>
              <w:t>.  Polymer Degradation.</w:t>
            </w:r>
            <w:r w:rsidRPr="000D6FA6">
              <w:rPr>
                <w:rFonts w:ascii="TH SarabunPSK" w:hAnsi="TH SarabunPSK" w:cs="TH SarabunPSK"/>
                <w:sz w:val="32"/>
                <w:szCs w:val="32"/>
              </w:rPr>
              <w:t xml:space="preserve">  New York : VNR, 1983.</w:t>
            </w:r>
          </w:p>
          <w:p w:rsidR="006F329B" w:rsidRPr="003A2BB2" w:rsidRDefault="006F329B" w:rsidP="006F329B">
            <w:pPr>
              <w:pStyle w:val="a9"/>
              <w:numPr>
                <w:ilvl w:val="1"/>
                <w:numId w:val="2"/>
              </w:numPr>
              <w:tabs>
                <w:tab w:val="left" w:pos="332"/>
              </w:tabs>
              <w:spacing w:line="240" w:lineRule="auto"/>
              <w:ind w:left="332" w:hanging="79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2BB2">
              <w:rPr>
                <w:rFonts w:ascii="TH SarabunPSK" w:hAnsi="TH SarabunPSK" w:cs="TH SarabunPSK"/>
                <w:sz w:val="32"/>
                <w:szCs w:val="32"/>
              </w:rPr>
              <w:t>Schnabel W.  Polymer Degradation : Principles and Practical Applications.  USA Hanser International, 1981.</w:t>
            </w:r>
          </w:p>
          <w:p w:rsidR="006F329B" w:rsidRPr="003A2BB2" w:rsidRDefault="006F329B" w:rsidP="006F329B">
            <w:pPr>
              <w:pStyle w:val="a9"/>
              <w:numPr>
                <w:ilvl w:val="1"/>
                <w:numId w:val="2"/>
              </w:numPr>
              <w:tabs>
                <w:tab w:val="left" w:pos="332"/>
              </w:tabs>
              <w:spacing w:line="240" w:lineRule="auto"/>
              <w:ind w:left="332" w:hanging="28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2BB2">
              <w:rPr>
                <w:rFonts w:ascii="TH SarabunPSK" w:hAnsi="TH SarabunPSK" w:cs="TH SarabunPSK"/>
                <w:sz w:val="32"/>
                <w:szCs w:val="32"/>
              </w:rPr>
              <w:t>Chiellini E. and Solaro R.  Biodegradable Polymers and Plastics.  Kluwer Academic/Pleum Publishers, New York, 2003.</w:t>
            </w:r>
          </w:p>
          <w:p w:rsidR="00E14D0B" w:rsidRPr="00D10232" w:rsidRDefault="006F329B" w:rsidP="006F329B">
            <w:pPr>
              <w:ind w:firstLine="6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A2BB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14D0B"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ฐานข้อมูลอิเล็กทรอนิกส์ </w:t>
            </w:r>
            <w:r w:rsidR="00E14D0B"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(E-database) </w:t>
            </w:r>
            <w:r w:rsidR="00E14D0B"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 เช่น</w:t>
            </w:r>
          </w:p>
          <w:p w:rsidR="00E14D0B" w:rsidRPr="00D10232" w:rsidRDefault="00E14D0B" w:rsidP="00E14D0B">
            <w:pPr>
              <w:numPr>
                <w:ilvl w:val="0"/>
                <w:numId w:val="1"/>
              </w:numPr>
              <w:tabs>
                <w:tab w:val="left" w:pos="615"/>
              </w:tabs>
              <w:ind w:left="358" w:firstLin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ScienceDirect : </w:t>
            </w:r>
            <w:hyperlink r:id="rId7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E14D0B" w:rsidRPr="00D10232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ACS Publication : </w:t>
            </w:r>
            <w:hyperlink r:id="rId8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http://pubs.acs.org/</w:t>
              </w:r>
            </w:hyperlink>
          </w:p>
          <w:p w:rsidR="00E14D0B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SpringerLink : </w:t>
            </w:r>
            <w:hyperlink r:id="rId9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http://springerlink.metapress.com/</w:t>
              </w:r>
            </w:hyperlink>
          </w:p>
          <w:p w:rsidR="00E14D0B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IEEE Xplore : </w:t>
            </w:r>
            <w:hyperlink r:id="rId10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http://ieeexplore.ieee.org/Xplore/dynhome.jsp</w:t>
              </w:r>
            </w:hyperlink>
          </w:p>
          <w:p w:rsidR="00D13906" w:rsidRPr="00E14D0B" w:rsidRDefault="00436D55" w:rsidP="000E6193">
            <w:pPr>
              <w:ind w:left="615" w:firstLine="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hyperlink r:id="rId11" w:history="1">
              <w:r w:rsidR="00E14D0B"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http://scholar.google.co.th/</w:t>
              </w:r>
            </w:hyperlink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F4356" w:rsidP="00DF43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F43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นักศึกษาสามารถใช้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หนังสืออ้างอิง และฐานข้อมูลในการศึกษาเพิ่มเติมและหาบทความวิจัยในการเขียนรายงานได้ดี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C77BD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32C59" w:rsidRDefault="00F32C5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D7688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62F82" w:rsidRDefault="00762F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62F8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145EB" w:rsidRPr="009145EB" w:rsidRDefault="00762F82" w:rsidP="00762F82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62F82" w:rsidRDefault="00762F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145EB" w:rsidRPr="009145EB" w:rsidRDefault="00762F82" w:rsidP="00762F82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444ABB">
        <w:trPr>
          <w:trHeight w:val="912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762F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9145EB" w:rsidRDefault="009145E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145EB" w:rsidRPr="00B21F85" w:rsidRDefault="009145E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444ABB" w:rsidP="00444ABB">
            <w:pPr>
              <w:ind w:left="176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145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ปรับปรุงเนื้อหาให้มีความสอดคล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้องกับคำอธิบายรายวิชาและ</w:t>
            </w:r>
            <w:r w:rsidRPr="009145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ทบทวนความยากง่ายและความเหมาะสมของเนื้อหาที่สอน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422032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นางสาวอุษารัตน์ รัตนคำนวณ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9143C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29143C">
        <w:rPr>
          <w:rFonts w:ascii="TH SarabunPSK" w:hAnsi="TH SarabunPSK" w:cs="TH SarabunPSK"/>
          <w:sz w:val="32"/>
          <w:szCs w:val="32"/>
          <w:lang w:val="en-US" w:bidi="th-TH"/>
        </w:rPr>
        <w:t>17</w:t>
      </w:r>
      <w:r w:rsidR="0029143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2914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.พ.ศ. </w:t>
      </w:r>
      <w:r w:rsidR="0029143C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12"/>
      <w:headerReference w:type="default" r:id="rId13"/>
      <w:footerReference w:type="even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590" w:rsidRDefault="00A37590">
      <w:r>
        <w:separator/>
      </w:r>
    </w:p>
  </w:endnote>
  <w:endnote w:type="continuationSeparator" w:id="0">
    <w:p w:rsidR="00A37590" w:rsidRDefault="00A37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436D5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590" w:rsidRDefault="00A37590">
      <w:r>
        <w:separator/>
      </w:r>
    </w:p>
  </w:footnote>
  <w:footnote w:type="continuationSeparator" w:id="0">
    <w:p w:rsidR="00A37590" w:rsidRDefault="00A375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436D5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436D5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21F8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79BD">
      <w:rPr>
        <w:rStyle w:val="a6"/>
        <w:noProof/>
      </w:rPr>
      <w:t>2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>
    <w:nsid w:val="79837616"/>
    <w:multiLevelType w:val="multilevel"/>
    <w:tmpl w:val="2804A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03B"/>
    <w:rsid w:val="000408AA"/>
    <w:rsid w:val="000822B6"/>
    <w:rsid w:val="000A139E"/>
    <w:rsid w:val="000C58FE"/>
    <w:rsid w:val="000C6666"/>
    <w:rsid w:val="000E6193"/>
    <w:rsid w:val="000E6BB3"/>
    <w:rsid w:val="00175809"/>
    <w:rsid w:val="001B1F1F"/>
    <w:rsid w:val="001D5CD1"/>
    <w:rsid w:val="00281178"/>
    <w:rsid w:val="0029143C"/>
    <w:rsid w:val="002D01EC"/>
    <w:rsid w:val="002F0446"/>
    <w:rsid w:val="003005DC"/>
    <w:rsid w:val="00333353"/>
    <w:rsid w:val="003A3C27"/>
    <w:rsid w:val="003B387C"/>
    <w:rsid w:val="003E44EE"/>
    <w:rsid w:val="003F5489"/>
    <w:rsid w:val="004017DD"/>
    <w:rsid w:val="00422032"/>
    <w:rsid w:val="00436D55"/>
    <w:rsid w:val="00444ABB"/>
    <w:rsid w:val="00476B3F"/>
    <w:rsid w:val="00482720"/>
    <w:rsid w:val="004A6D9A"/>
    <w:rsid w:val="004B5DEF"/>
    <w:rsid w:val="004C084D"/>
    <w:rsid w:val="004C6682"/>
    <w:rsid w:val="004F17BF"/>
    <w:rsid w:val="00533E50"/>
    <w:rsid w:val="0053707A"/>
    <w:rsid w:val="00543CF5"/>
    <w:rsid w:val="005746A5"/>
    <w:rsid w:val="005B1094"/>
    <w:rsid w:val="005C58D0"/>
    <w:rsid w:val="005D3682"/>
    <w:rsid w:val="005F4FE7"/>
    <w:rsid w:val="0062235D"/>
    <w:rsid w:val="006316ED"/>
    <w:rsid w:val="006425F4"/>
    <w:rsid w:val="0068043A"/>
    <w:rsid w:val="006B2B98"/>
    <w:rsid w:val="006F329B"/>
    <w:rsid w:val="0070597C"/>
    <w:rsid w:val="0072676C"/>
    <w:rsid w:val="00762F82"/>
    <w:rsid w:val="007976D5"/>
    <w:rsid w:val="007B16D2"/>
    <w:rsid w:val="007B6CA4"/>
    <w:rsid w:val="007E441E"/>
    <w:rsid w:val="007F3866"/>
    <w:rsid w:val="00816D35"/>
    <w:rsid w:val="008227FF"/>
    <w:rsid w:val="00855ED0"/>
    <w:rsid w:val="00870669"/>
    <w:rsid w:val="008E0A11"/>
    <w:rsid w:val="009145EB"/>
    <w:rsid w:val="0091477F"/>
    <w:rsid w:val="00925963"/>
    <w:rsid w:val="00964655"/>
    <w:rsid w:val="009839E7"/>
    <w:rsid w:val="00994FB7"/>
    <w:rsid w:val="009E6550"/>
    <w:rsid w:val="00A22DB2"/>
    <w:rsid w:val="00A37590"/>
    <w:rsid w:val="00A96418"/>
    <w:rsid w:val="00A96A58"/>
    <w:rsid w:val="00AE6C65"/>
    <w:rsid w:val="00AF76C9"/>
    <w:rsid w:val="00B21F85"/>
    <w:rsid w:val="00B22531"/>
    <w:rsid w:val="00B31F44"/>
    <w:rsid w:val="00B36DD8"/>
    <w:rsid w:val="00B65EBC"/>
    <w:rsid w:val="00B75384"/>
    <w:rsid w:val="00BA4FFA"/>
    <w:rsid w:val="00BB0992"/>
    <w:rsid w:val="00BB6215"/>
    <w:rsid w:val="00C32F41"/>
    <w:rsid w:val="00C621D7"/>
    <w:rsid w:val="00C77BD6"/>
    <w:rsid w:val="00C94A64"/>
    <w:rsid w:val="00CA7F68"/>
    <w:rsid w:val="00CD5965"/>
    <w:rsid w:val="00CF4400"/>
    <w:rsid w:val="00D057B8"/>
    <w:rsid w:val="00D13906"/>
    <w:rsid w:val="00D540C7"/>
    <w:rsid w:val="00D7688C"/>
    <w:rsid w:val="00D87131"/>
    <w:rsid w:val="00DC4921"/>
    <w:rsid w:val="00DF4356"/>
    <w:rsid w:val="00E1213A"/>
    <w:rsid w:val="00E1492A"/>
    <w:rsid w:val="00E14D0B"/>
    <w:rsid w:val="00E55C74"/>
    <w:rsid w:val="00E55E8E"/>
    <w:rsid w:val="00E74283"/>
    <w:rsid w:val="00E83537"/>
    <w:rsid w:val="00E83DDC"/>
    <w:rsid w:val="00E97FEC"/>
    <w:rsid w:val="00F13E0C"/>
    <w:rsid w:val="00F32C59"/>
    <w:rsid w:val="00F779B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7"/>
        <o:r id="V:Rule8" type="connector" idref="#_x0000_s1041"/>
        <o:r id="V:Rule9" type="connector" idref="#_x0000_s1048"/>
        <o:r id="V:Rule10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rsid w:val="00E14D0B"/>
    <w:rPr>
      <w:color w:val="0000FF"/>
      <w:u w:val="single"/>
    </w:rPr>
  </w:style>
  <w:style w:type="paragraph" w:customStyle="1" w:styleId="Default">
    <w:name w:val="Default"/>
    <w:rsid w:val="00DF435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F329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acs.org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lar.google.co.th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eeexplore.ieee.org/Xplore/dynhome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ringerlink.metapres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13258</CharactersWithSpaces>
  <SharedDoc>false</SharedDoc>
  <HLinks>
    <vt:vector size="30" baseType="variant">
      <vt:variant>
        <vt:i4>5242882</vt:i4>
      </vt:variant>
      <vt:variant>
        <vt:i4>12</vt:i4>
      </vt:variant>
      <vt:variant>
        <vt:i4>0</vt:i4>
      </vt:variant>
      <vt:variant>
        <vt:i4>5</vt:i4>
      </vt:variant>
      <vt:variant>
        <vt:lpwstr>http://scholar.google.co.th/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http://ieeexplore.ieee.org/Xplore/dynhome.jsp</vt:lpwstr>
      </vt:variant>
      <vt:variant>
        <vt:lpwstr/>
      </vt:variant>
      <vt:variant>
        <vt:i4>6684790</vt:i4>
      </vt:variant>
      <vt:variant>
        <vt:i4>6</vt:i4>
      </vt:variant>
      <vt:variant>
        <vt:i4>0</vt:i4>
      </vt:variant>
      <vt:variant>
        <vt:i4>5</vt:i4>
      </vt:variant>
      <vt:variant>
        <vt:lpwstr>http://springerlink.metapress.com/</vt:lpwstr>
      </vt:variant>
      <vt:variant>
        <vt:lpwstr/>
      </vt:variant>
      <vt:variant>
        <vt:i4>458773</vt:i4>
      </vt:variant>
      <vt:variant>
        <vt:i4>3</vt:i4>
      </vt:variant>
      <vt:variant>
        <vt:i4>0</vt:i4>
      </vt:variant>
      <vt:variant>
        <vt:i4>5</vt:i4>
      </vt:variant>
      <vt:variant>
        <vt:lpwstr>http://pubs.acs.org/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3</cp:revision>
  <cp:lastPrinted>2010-10-08T06:38:00Z</cp:lastPrinted>
  <dcterms:created xsi:type="dcterms:W3CDTF">2013-05-20T04:47:00Z</dcterms:created>
  <dcterms:modified xsi:type="dcterms:W3CDTF">2013-05-20T05:07:00Z</dcterms:modified>
</cp:coreProperties>
</file>